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FE0" w:rsidRDefault="009C6DF4">
      <w:pPr>
        <w:jc w:val="center"/>
        <w:rPr>
          <w:b/>
          <w:sz w:val="28"/>
          <w:szCs w:val="28"/>
        </w:rPr>
      </w:pPr>
      <w:bookmarkStart w:id="0" w:name="_gjdgxs" w:colFirst="0" w:colLast="0"/>
      <w:bookmarkEnd w:id="0"/>
      <w:r>
        <w:rPr>
          <w:b/>
          <w:sz w:val="28"/>
          <w:szCs w:val="28"/>
        </w:rPr>
        <w:t>ECE 4012</w:t>
      </w:r>
      <w:r>
        <w:rPr>
          <w:b/>
          <w:sz w:val="28"/>
          <w:szCs w:val="28"/>
        </w:rPr>
        <w:t xml:space="preserve"> Project Summary</w:t>
      </w:r>
    </w:p>
    <w:p w:rsidR="00416FE0" w:rsidRDefault="00416FE0">
      <w:pPr>
        <w:rPr>
          <w:sz w:val="28"/>
          <w:szCs w:val="28"/>
        </w:rPr>
      </w:pP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8"/>
        <w:gridCol w:w="6948"/>
      </w:tblGrid>
      <w:tr w:rsidR="00416FE0">
        <w:trPr>
          <w:trHeight w:val="560"/>
        </w:trPr>
        <w:tc>
          <w:tcPr>
            <w:tcW w:w="2628" w:type="dxa"/>
            <w:vAlign w:val="center"/>
          </w:tcPr>
          <w:p w:rsidR="00416FE0" w:rsidRDefault="009C6DF4">
            <w:pPr>
              <w:rPr>
                <w:b/>
              </w:rPr>
            </w:pPr>
            <w:r>
              <w:rPr>
                <w:b/>
              </w:rPr>
              <w:t>Project Title</w:t>
            </w:r>
          </w:p>
        </w:tc>
        <w:tc>
          <w:tcPr>
            <w:tcW w:w="6948" w:type="dxa"/>
            <w:tcBorders>
              <w:bottom w:val="single" w:sz="4" w:space="0" w:color="000000"/>
            </w:tcBorders>
            <w:vAlign w:val="center"/>
          </w:tcPr>
          <w:p w:rsidR="00416FE0" w:rsidRDefault="009C6DF4">
            <w:pPr>
              <w:rPr>
                <w:sz w:val="20"/>
                <w:szCs w:val="20"/>
              </w:rPr>
            </w:pPr>
            <w:r>
              <w:rPr>
                <w:sz w:val="20"/>
                <w:szCs w:val="20"/>
              </w:rPr>
              <w:t>Underground Power Vault Inspection</w:t>
            </w:r>
          </w:p>
        </w:tc>
      </w:tr>
      <w:tr w:rsidR="00416FE0">
        <w:trPr>
          <w:trHeight w:val="100"/>
        </w:trPr>
        <w:tc>
          <w:tcPr>
            <w:tcW w:w="2628" w:type="dxa"/>
            <w:vMerge w:val="restart"/>
          </w:tcPr>
          <w:p w:rsidR="00416FE0" w:rsidRDefault="009C6DF4">
            <w:r>
              <w:rPr>
                <w:b/>
              </w:rPr>
              <w:t>Team Members</w:t>
            </w:r>
            <w:r>
              <w:br/>
              <w:t>(names and majors)</w:t>
            </w:r>
          </w:p>
        </w:tc>
        <w:tc>
          <w:tcPr>
            <w:tcW w:w="6948" w:type="dxa"/>
            <w:tcBorders>
              <w:bottom w:val="dotted" w:sz="4" w:space="0" w:color="000000"/>
            </w:tcBorders>
            <w:vAlign w:val="center"/>
          </w:tcPr>
          <w:p w:rsidR="00416FE0" w:rsidRDefault="009C6DF4">
            <w:pPr>
              <w:rPr>
                <w:sz w:val="20"/>
                <w:szCs w:val="20"/>
              </w:rPr>
            </w:pPr>
            <w:r>
              <w:rPr>
                <w:sz w:val="20"/>
                <w:szCs w:val="20"/>
              </w:rPr>
              <w:t>Stephanie Chan Electrical Engineering</w:t>
            </w:r>
          </w:p>
        </w:tc>
      </w:tr>
      <w:tr w:rsidR="00416FE0">
        <w:trPr>
          <w:trHeight w:val="100"/>
        </w:trPr>
        <w:tc>
          <w:tcPr>
            <w:tcW w:w="2628" w:type="dxa"/>
            <w:vMerge/>
          </w:tcPr>
          <w:p w:rsidR="00416FE0" w:rsidRDefault="00416FE0">
            <w:pPr>
              <w:widowControl w:val="0"/>
              <w:pBdr>
                <w:top w:val="nil"/>
                <w:left w:val="nil"/>
                <w:bottom w:val="nil"/>
                <w:right w:val="nil"/>
                <w:between w:val="nil"/>
              </w:pBdr>
              <w:spacing w:line="276" w:lineRule="auto"/>
              <w:rPr>
                <w:sz w:val="20"/>
                <w:szCs w:val="20"/>
              </w:rPr>
            </w:pPr>
          </w:p>
        </w:tc>
        <w:tc>
          <w:tcPr>
            <w:tcW w:w="6948" w:type="dxa"/>
            <w:tcBorders>
              <w:top w:val="dotted" w:sz="4" w:space="0" w:color="000000"/>
              <w:bottom w:val="dotted" w:sz="4" w:space="0" w:color="000000"/>
            </w:tcBorders>
            <w:vAlign w:val="center"/>
          </w:tcPr>
          <w:p w:rsidR="00416FE0" w:rsidRDefault="009C6DF4">
            <w:pPr>
              <w:rPr>
                <w:sz w:val="20"/>
                <w:szCs w:val="20"/>
              </w:rPr>
            </w:pPr>
            <w:r>
              <w:rPr>
                <w:sz w:val="20"/>
                <w:szCs w:val="20"/>
              </w:rPr>
              <w:t>Elizabeth Fuller Electrical Engineering</w:t>
            </w:r>
          </w:p>
        </w:tc>
      </w:tr>
      <w:tr w:rsidR="00416FE0">
        <w:trPr>
          <w:trHeight w:val="100"/>
        </w:trPr>
        <w:tc>
          <w:tcPr>
            <w:tcW w:w="2628" w:type="dxa"/>
            <w:vMerge/>
          </w:tcPr>
          <w:p w:rsidR="00416FE0" w:rsidRDefault="00416FE0">
            <w:pPr>
              <w:widowControl w:val="0"/>
              <w:pBdr>
                <w:top w:val="nil"/>
                <w:left w:val="nil"/>
                <w:bottom w:val="nil"/>
                <w:right w:val="nil"/>
                <w:between w:val="nil"/>
              </w:pBdr>
              <w:spacing w:line="276" w:lineRule="auto"/>
              <w:rPr>
                <w:sz w:val="20"/>
                <w:szCs w:val="20"/>
              </w:rPr>
            </w:pPr>
          </w:p>
        </w:tc>
        <w:tc>
          <w:tcPr>
            <w:tcW w:w="6948" w:type="dxa"/>
            <w:tcBorders>
              <w:top w:val="dotted" w:sz="4" w:space="0" w:color="000000"/>
              <w:bottom w:val="dotted" w:sz="4" w:space="0" w:color="000000"/>
            </w:tcBorders>
            <w:vAlign w:val="center"/>
          </w:tcPr>
          <w:p w:rsidR="00416FE0" w:rsidRDefault="009C6DF4">
            <w:pPr>
              <w:rPr>
                <w:sz w:val="20"/>
                <w:szCs w:val="20"/>
              </w:rPr>
            </w:pPr>
            <w:r>
              <w:rPr>
                <w:sz w:val="20"/>
                <w:szCs w:val="20"/>
              </w:rPr>
              <w:t>Adrian Mu</w:t>
            </w:r>
            <w:r>
              <w:rPr>
                <w:rFonts w:ascii="Georgia" w:eastAsia="Georgia" w:hAnsi="Georgia" w:cs="Georgia"/>
                <w:sz w:val="20"/>
                <w:szCs w:val="20"/>
              </w:rPr>
              <w:t>ñ</w:t>
            </w:r>
            <w:r>
              <w:rPr>
                <w:sz w:val="20"/>
                <w:szCs w:val="20"/>
              </w:rPr>
              <w:t>oz Electrical Engineering</w:t>
            </w:r>
          </w:p>
        </w:tc>
      </w:tr>
      <w:tr w:rsidR="00416FE0">
        <w:trPr>
          <w:trHeight w:val="100"/>
        </w:trPr>
        <w:tc>
          <w:tcPr>
            <w:tcW w:w="2628" w:type="dxa"/>
            <w:vMerge/>
          </w:tcPr>
          <w:p w:rsidR="00416FE0" w:rsidRDefault="00416FE0">
            <w:pPr>
              <w:widowControl w:val="0"/>
              <w:pBdr>
                <w:top w:val="nil"/>
                <w:left w:val="nil"/>
                <w:bottom w:val="nil"/>
                <w:right w:val="nil"/>
                <w:between w:val="nil"/>
              </w:pBdr>
              <w:spacing w:line="276" w:lineRule="auto"/>
              <w:rPr>
                <w:sz w:val="20"/>
                <w:szCs w:val="20"/>
              </w:rPr>
            </w:pPr>
          </w:p>
        </w:tc>
        <w:tc>
          <w:tcPr>
            <w:tcW w:w="6948" w:type="dxa"/>
            <w:tcBorders>
              <w:top w:val="dotted" w:sz="4" w:space="0" w:color="000000"/>
              <w:bottom w:val="dotted" w:sz="4" w:space="0" w:color="000000"/>
            </w:tcBorders>
            <w:vAlign w:val="center"/>
          </w:tcPr>
          <w:p w:rsidR="00416FE0" w:rsidRDefault="009C6DF4">
            <w:pPr>
              <w:rPr>
                <w:sz w:val="20"/>
                <w:szCs w:val="20"/>
              </w:rPr>
            </w:pPr>
            <w:r>
              <w:rPr>
                <w:sz w:val="20"/>
                <w:szCs w:val="20"/>
              </w:rPr>
              <w:t>Nelson Raphael Electrical Engineering</w:t>
            </w:r>
          </w:p>
        </w:tc>
      </w:tr>
      <w:tr w:rsidR="00416FE0">
        <w:trPr>
          <w:trHeight w:val="280"/>
        </w:trPr>
        <w:tc>
          <w:tcPr>
            <w:tcW w:w="2628" w:type="dxa"/>
            <w:vMerge/>
          </w:tcPr>
          <w:p w:rsidR="00416FE0" w:rsidRDefault="00416FE0">
            <w:pPr>
              <w:widowControl w:val="0"/>
              <w:pBdr>
                <w:top w:val="nil"/>
                <w:left w:val="nil"/>
                <w:bottom w:val="nil"/>
                <w:right w:val="nil"/>
                <w:between w:val="nil"/>
              </w:pBdr>
              <w:spacing w:line="276" w:lineRule="auto"/>
              <w:rPr>
                <w:sz w:val="20"/>
                <w:szCs w:val="20"/>
              </w:rPr>
            </w:pPr>
          </w:p>
        </w:tc>
        <w:tc>
          <w:tcPr>
            <w:tcW w:w="6948" w:type="dxa"/>
            <w:tcBorders>
              <w:top w:val="dotted" w:sz="4" w:space="0" w:color="000000"/>
              <w:bottom w:val="dotted" w:sz="4" w:space="0" w:color="000000"/>
            </w:tcBorders>
            <w:vAlign w:val="center"/>
          </w:tcPr>
          <w:p w:rsidR="00416FE0" w:rsidRDefault="009C6DF4">
            <w:pPr>
              <w:rPr>
                <w:sz w:val="20"/>
                <w:szCs w:val="20"/>
              </w:rPr>
            </w:pPr>
            <w:r>
              <w:rPr>
                <w:sz w:val="20"/>
                <w:szCs w:val="20"/>
              </w:rPr>
              <w:t>Lemek Robinson Electrical Engineering</w:t>
            </w:r>
          </w:p>
        </w:tc>
      </w:tr>
      <w:tr w:rsidR="00416FE0">
        <w:trPr>
          <w:trHeight w:val="100"/>
        </w:trPr>
        <w:tc>
          <w:tcPr>
            <w:tcW w:w="2628" w:type="dxa"/>
            <w:vMerge/>
          </w:tcPr>
          <w:p w:rsidR="00416FE0" w:rsidRDefault="00416FE0">
            <w:pPr>
              <w:widowControl w:val="0"/>
              <w:pBdr>
                <w:top w:val="nil"/>
                <w:left w:val="nil"/>
                <w:bottom w:val="nil"/>
                <w:right w:val="nil"/>
                <w:between w:val="nil"/>
              </w:pBdr>
              <w:spacing w:line="276" w:lineRule="auto"/>
              <w:rPr>
                <w:sz w:val="20"/>
                <w:szCs w:val="20"/>
              </w:rPr>
            </w:pPr>
          </w:p>
        </w:tc>
        <w:tc>
          <w:tcPr>
            <w:tcW w:w="6948" w:type="dxa"/>
            <w:tcBorders>
              <w:top w:val="dotted" w:sz="4" w:space="0" w:color="000000"/>
            </w:tcBorders>
            <w:vAlign w:val="center"/>
          </w:tcPr>
          <w:p w:rsidR="00416FE0" w:rsidRDefault="00416FE0">
            <w:pPr>
              <w:rPr>
                <w:sz w:val="20"/>
                <w:szCs w:val="20"/>
              </w:rPr>
            </w:pPr>
          </w:p>
        </w:tc>
      </w:tr>
      <w:tr w:rsidR="00416FE0">
        <w:trPr>
          <w:trHeight w:val="560"/>
        </w:trPr>
        <w:tc>
          <w:tcPr>
            <w:tcW w:w="2628" w:type="dxa"/>
            <w:vAlign w:val="center"/>
          </w:tcPr>
          <w:p w:rsidR="00416FE0" w:rsidRDefault="009C6DF4">
            <w:pPr>
              <w:rPr>
                <w:b/>
              </w:rPr>
            </w:pPr>
            <w:r>
              <w:rPr>
                <w:b/>
              </w:rPr>
              <w:t>Advisor / Section</w:t>
            </w:r>
          </w:p>
        </w:tc>
        <w:tc>
          <w:tcPr>
            <w:tcW w:w="6948" w:type="dxa"/>
            <w:vAlign w:val="center"/>
          </w:tcPr>
          <w:p w:rsidR="00416FE0" w:rsidRDefault="009C6DF4">
            <w:pPr>
              <w:rPr>
                <w:sz w:val="20"/>
                <w:szCs w:val="20"/>
              </w:rPr>
            </w:pPr>
            <w:r>
              <w:rPr>
                <w:sz w:val="20"/>
                <w:szCs w:val="20"/>
              </w:rPr>
              <w:t>Lukas Graber / A06</w:t>
            </w:r>
          </w:p>
        </w:tc>
      </w:tr>
      <w:tr w:rsidR="00416FE0">
        <w:trPr>
          <w:trHeight w:val="540"/>
        </w:trPr>
        <w:tc>
          <w:tcPr>
            <w:tcW w:w="2628" w:type="dxa"/>
            <w:vAlign w:val="center"/>
          </w:tcPr>
          <w:p w:rsidR="00416FE0" w:rsidRDefault="009C6DF4">
            <w:pPr>
              <w:rPr>
                <w:b/>
              </w:rPr>
            </w:pPr>
            <w:r>
              <w:rPr>
                <w:b/>
              </w:rPr>
              <w:t>Semester</w:t>
            </w:r>
          </w:p>
        </w:tc>
        <w:tc>
          <w:tcPr>
            <w:tcW w:w="6948" w:type="dxa"/>
            <w:vAlign w:val="center"/>
          </w:tcPr>
          <w:p w:rsidR="00416FE0" w:rsidRDefault="009C6DF4">
            <w:pPr>
              <w:rPr>
                <w:sz w:val="20"/>
                <w:szCs w:val="20"/>
              </w:rPr>
            </w:pPr>
            <w:r>
              <w:rPr>
                <w:sz w:val="20"/>
                <w:szCs w:val="20"/>
              </w:rPr>
              <w:t xml:space="preserve">2019/ Spring Semester              Circle:  Either  Intermediate or </w:t>
            </w:r>
            <w:r>
              <w:rPr>
                <w:sz w:val="20"/>
                <w:szCs w:val="20"/>
                <w:highlight w:val="yellow"/>
                <w:u w:val="single"/>
              </w:rPr>
              <w:t>Final</w:t>
            </w:r>
            <w:r>
              <w:rPr>
                <w:sz w:val="20"/>
                <w:szCs w:val="20"/>
                <w:u w:val="single"/>
              </w:rPr>
              <w:t xml:space="preserve">     </w:t>
            </w:r>
            <w:r>
              <w:rPr>
                <w:sz w:val="20"/>
                <w:szCs w:val="20"/>
              </w:rPr>
              <w:t xml:space="preserve">          </w:t>
            </w:r>
          </w:p>
          <w:p w:rsidR="00416FE0" w:rsidRDefault="009C6DF4">
            <w:pPr>
              <w:rPr>
                <w:sz w:val="20"/>
                <w:szCs w:val="20"/>
                <w:highlight w:val="yellow"/>
                <w:u w:val="single"/>
              </w:rPr>
            </w:pPr>
            <w:r>
              <w:rPr>
                <w:sz w:val="20"/>
                <w:szCs w:val="20"/>
              </w:rPr>
              <w:t xml:space="preserve">                                                                           (ECE4011)       </w:t>
            </w:r>
            <w:r>
              <w:rPr>
                <w:sz w:val="20"/>
                <w:szCs w:val="20"/>
                <w:highlight w:val="yellow"/>
                <w:u w:val="single"/>
              </w:rPr>
              <w:t>(ECE4012)</w:t>
            </w:r>
          </w:p>
        </w:tc>
      </w:tr>
      <w:tr w:rsidR="00416FE0">
        <w:trPr>
          <w:trHeight w:val="8640"/>
        </w:trPr>
        <w:tc>
          <w:tcPr>
            <w:tcW w:w="2628" w:type="dxa"/>
          </w:tcPr>
          <w:p w:rsidR="00416FE0" w:rsidRDefault="009C6DF4">
            <w:r>
              <w:rPr>
                <w:b/>
              </w:rPr>
              <w:t>Project Abstract</w:t>
            </w:r>
            <w:r>
              <w:br/>
              <w:t>(250-300 words)</w:t>
            </w:r>
          </w:p>
        </w:tc>
        <w:tc>
          <w:tcPr>
            <w:tcW w:w="6948" w:type="dxa"/>
          </w:tcPr>
          <w:p w:rsidR="00416FE0" w:rsidRDefault="009C6DF4">
            <w:pPr>
              <w:jc w:val="both"/>
              <w:rPr>
                <w:sz w:val="20"/>
                <w:szCs w:val="20"/>
              </w:rPr>
            </w:pPr>
            <w:r>
              <w:rPr>
                <w:sz w:val="20"/>
                <w:szCs w:val="20"/>
              </w:rPr>
              <w:t>The goal of our project is to design and produce a remote controllable robot with the ability to test the conditions of u</w:t>
            </w:r>
            <w:r>
              <w:rPr>
                <w:sz w:val="20"/>
                <w:szCs w:val="20"/>
              </w:rPr>
              <w:t>nderground power vaults. The robot will be used to decrease the dangers that utility workers face when working in underground power vaults. Typically, it can take hours to inspect a power vault to make sure that the conditions are ok to work in. With the p</w:t>
            </w:r>
            <w:r>
              <w:rPr>
                <w:sz w:val="20"/>
                <w:szCs w:val="20"/>
              </w:rPr>
              <w:t>ower vault inspection robot, it would be possible to immediately send it in and start the inspection process which will speed up the repair time. This can also reduce the amount of time the power grid is down and will reduce the risk for the utility worker</w:t>
            </w:r>
            <w:r>
              <w:rPr>
                <w:sz w:val="20"/>
                <w:szCs w:val="20"/>
              </w:rPr>
              <w:t xml:space="preserve">s. </w:t>
            </w:r>
          </w:p>
          <w:p w:rsidR="00416FE0" w:rsidRDefault="00416FE0">
            <w:pPr>
              <w:jc w:val="both"/>
              <w:rPr>
                <w:sz w:val="20"/>
                <w:szCs w:val="20"/>
              </w:rPr>
            </w:pPr>
          </w:p>
          <w:p w:rsidR="00416FE0" w:rsidRDefault="009C6DF4">
            <w:pPr>
              <w:jc w:val="both"/>
              <w:rPr>
                <w:sz w:val="20"/>
                <w:szCs w:val="20"/>
              </w:rPr>
            </w:pPr>
            <w:r>
              <w:rPr>
                <w:sz w:val="20"/>
                <w:szCs w:val="20"/>
              </w:rPr>
              <w:t>Currently, the mechanical design of the robot is complete, but it is a shell and needs to be completely outfitted with motors, sensors, cameras and any other peripherals.  Most of the parts needed for the sensor package can be scrapped from older proj</w:t>
            </w:r>
            <w:r>
              <w:rPr>
                <w:sz w:val="20"/>
                <w:szCs w:val="20"/>
              </w:rPr>
              <w:t>ects and reused so that the overall expense for the robot is reduced.  Some sensors that will be useful in determining if a power vault is safe for human workers to enter are a camera, a microphone, gas sensors, and an infrared sensor. In addition to the s</w:t>
            </w:r>
            <w:r>
              <w:rPr>
                <w:sz w:val="20"/>
                <w:szCs w:val="20"/>
              </w:rPr>
              <w:t xml:space="preserve">ensors, the GUI design has started and connection diagrams of the system have been drafted. </w:t>
            </w:r>
          </w:p>
          <w:p w:rsidR="00416FE0" w:rsidRDefault="00416FE0">
            <w:pPr>
              <w:jc w:val="both"/>
              <w:rPr>
                <w:sz w:val="20"/>
                <w:szCs w:val="20"/>
              </w:rPr>
            </w:pPr>
          </w:p>
          <w:p w:rsidR="00416FE0" w:rsidRDefault="009C6DF4">
            <w:pPr>
              <w:jc w:val="both"/>
              <w:rPr>
                <w:sz w:val="20"/>
                <w:szCs w:val="20"/>
              </w:rPr>
            </w:pPr>
            <w:r>
              <w:rPr>
                <w:sz w:val="20"/>
                <w:szCs w:val="20"/>
              </w:rPr>
              <w:t xml:space="preserve">We will transfer a high quality image from the robot’s cameras back to the user in real time. A visual remote inspection of the vault will positively impact utilities’ downtime costs, as well as, aid in reducing further worker incidents.  All software and </w:t>
            </w:r>
            <w:r>
              <w:rPr>
                <w:sz w:val="20"/>
                <w:szCs w:val="20"/>
              </w:rPr>
              <w:t>hardware integrations will need to be developed to receive, transfer, and interpret data from the sensor package.</w:t>
            </w:r>
          </w:p>
          <w:p w:rsidR="00416FE0" w:rsidRDefault="00416FE0">
            <w:pPr>
              <w:jc w:val="both"/>
              <w:rPr>
                <w:sz w:val="20"/>
                <w:szCs w:val="20"/>
              </w:rPr>
            </w:pPr>
          </w:p>
          <w:p w:rsidR="00416FE0" w:rsidRDefault="00416FE0">
            <w:pPr>
              <w:jc w:val="both"/>
              <w:rPr>
                <w:sz w:val="20"/>
                <w:szCs w:val="20"/>
              </w:rPr>
            </w:pPr>
          </w:p>
          <w:p w:rsidR="00416FE0" w:rsidRDefault="00416FE0">
            <w:pPr>
              <w:jc w:val="both"/>
              <w:rPr>
                <w:sz w:val="20"/>
                <w:szCs w:val="20"/>
              </w:rPr>
            </w:pPr>
          </w:p>
        </w:tc>
      </w:tr>
    </w:tbl>
    <w:p w:rsidR="00416FE0" w:rsidRDefault="009C6DF4">
      <w:r>
        <w:br w:type="page"/>
      </w:r>
    </w:p>
    <w:tbl>
      <w:tblPr>
        <w:tblStyle w:val="a0"/>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8"/>
        <w:gridCol w:w="6948"/>
      </w:tblGrid>
      <w:tr w:rsidR="00416FE0">
        <w:trPr>
          <w:trHeight w:val="560"/>
        </w:trPr>
        <w:tc>
          <w:tcPr>
            <w:tcW w:w="2628" w:type="dxa"/>
            <w:vAlign w:val="center"/>
          </w:tcPr>
          <w:p w:rsidR="00416FE0" w:rsidRDefault="009C6DF4">
            <w:pPr>
              <w:rPr>
                <w:b/>
              </w:rPr>
            </w:pPr>
            <w:r>
              <w:rPr>
                <w:b/>
              </w:rPr>
              <w:lastRenderedPageBreak/>
              <w:t>Project Title</w:t>
            </w:r>
          </w:p>
        </w:tc>
        <w:tc>
          <w:tcPr>
            <w:tcW w:w="6948" w:type="dxa"/>
            <w:tcBorders>
              <w:bottom w:val="single" w:sz="4" w:space="0" w:color="000000"/>
            </w:tcBorders>
            <w:vAlign w:val="center"/>
          </w:tcPr>
          <w:p w:rsidR="00416FE0" w:rsidRDefault="009C6DF4">
            <w:pPr>
              <w:rPr>
                <w:sz w:val="20"/>
                <w:szCs w:val="20"/>
              </w:rPr>
            </w:pPr>
            <w:r>
              <w:rPr>
                <w:sz w:val="20"/>
                <w:szCs w:val="20"/>
              </w:rPr>
              <w:t>Underground Power Vault Inspection</w:t>
            </w:r>
          </w:p>
        </w:tc>
      </w:tr>
      <w:tr w:rsidR="00416FE0">
        <w:trPr>
          <w:trHeight w:val="2880"/>
        </w:trPr>
        <w:tc>
          <w:tcPr>
            <w:tcW w:w="2628" w:type="dxa"/>
          </w:tcPr>
          <w:p w:rsidR="00416FE0" w:rsidRDefault="009C6DF4">
            <w:r>
              <w:t xml:space="preserve">List </w:t>
            </w:r>
            <w:r>
              <w:rPr>
                <w:b/>
              </w:rPr>
              <w:t>codes</w:t>
            </w:r>
            <w:r>
              <w:t xml:space="preserve"> and </w:t>
            </w:r>
            <w:r>
              <w:rPr>
                <w:b/>
              </w:rPr>
              <w:t>standards</w:t>
            </w:r>
            <w:r>
              <w:t xml:space="preserve"> that significantly affect your project.  Briefly describe how they influenced your design.</w:t>
            </w:r>
          </w:p>
        </w:tc>
        <w:tc>
          <w:tcPr>
            <w:tcW w:w="6948" w:type="dxa"/>
          </w:tcPr>
          <w:p w:rsidR="00416FE0" w:rsidRDefault="009C6DF4">
            <w:pPr>
              <w:numPr>
                <w:ilvl w:val="0"/>
                <w:numId w:val="7"/>
              </w:numPr>
              <w:rPr>
                <w:sz w:val="20"/>
                <w:szCs w:val="20"/>
              </w:rPr>
            </w:pPr>
            <w:r>
              <w:rPr>
                <w:sz w:val="20"/>
                <w:szCs w:val="20"/>
              </w:rPr>
              <w:t>Ethernet: IEEE 802.3</w:t>
            </w:r>
          </w:p>
          <w:p w:rsidR="00416FE0" w:rsidRDefault="009C6DF4">
            <w:pPr>
              <w:numPr>
                <w:ilvl w:val="1"/>
                <w:numId w:val="7"/>
              </w:numPr>
              <w:rPr>
                <w:sz w:val="20"/>
                <w:szCs w:val="20"/>
              </w:rPr>
            </w:pPr>
            <w:r>
              <w:rPr>
                <w:sz w:val="20"/>
                <w:szCs w:val="20"/>
              </w:rPr>
              <w:t>This standard ensures that the ethernet ports for the robot’s microprocessor and the machine the application is running on are compatible. This includes TCP/IP protocols.</w:t>
            </w:r>
          </w:p>
          <w:p w:rsidR="00416FE0" w:rsidRDefault="009C6DF4">
            <w:pPr>
              <w:numPr>
                <w:ilvl w:val="1"/>
                <w:numId w:val="7"/>
              </w:numPr>
              <w:rPr>
                <w:sz w:val="20"/>
                <w:szCs w:val="20"/>
              </w:rPr>
            </w:pPr>
            <w:r>
              <w:rPr>
                <w:sz w:val="20"/>
                <w:szCs w:val="20"/>
              </w:rPr>
              <w:t>It also standardizes the speed of communication between the devices.</w:t>
            </w:r>
          </w:p>
          <w:p w:rsidR="00416FE0" w:rsidRDefault="009C6DF4">
            <w:pPr>
              <w:numPr>
                <w:ilvl w:val="0"/>
                <w:numId w:val="7"/>
              </w:numPr>
              <w:rPr>
                <w:sz w:val="20"/>
                <w:szCs w:val="20"/>
              </w:rPr>
            </w:pPr>
            <w:r>
              <w:rPr>
                <w:sz w:val="20"/>
                <w:szCs w:val="20"/>
              </w:rPr>
              <w:t>Wireless: IEEE 8</w:t>
            </w:r>
            <w:r>
              <w:rPr>
                <w:sz w:val="20"/>
                <w:szCs w:val="20"/>
              </w:rPr>
              <w:t>02.11</w:t>
            </w:r>
          </w:p>
          <w:p w:rsidR="00416FE0" w:rsidRDefault="009C6DF4">
            <w:pPr>
              <w:numPr>
                <w:ilvl w:val="1"/>
                <w:numId w:val="7"/>
              </w:numPr>
              <w:rPr>
                <w:sz w:val="20"/>
                <w:szCs w:val="20"/>
              </w:rPr>
            </w:pPr>
            <w:r>
              <w:rPr>
                <w:sz w:val="20"/>
                <w:szCs w:val="20"/>
              </w:rPr>
              <w:t xml:space="preserve">This standard ensures </w:t>
            </w:r>
            <w:r>
              <w:rPr>
                <w:color w:val="262626"/>
                <w:sz w:val="20"/>
                <w:szCs w:val="20"/>
                <w:highlight w:val="white"/>
              </w:rPr>
              <w:t>wireless local area network (WLAN)</w:t>
            </w:r>
            <w:r>
              <w:rPr>
                <w:sz w:val="20"/>
                <w:szCs w:val="20"/>
              </w:rPr>
              <w:t xml:space="preserve"> communication between separate systems are compatible.</w:t>
            </w:r>
          </w:p>
          <w:p w:rsidR="00416FE0" w:rsidRDefault="009C6DF4">
            <w:pPr>
              <w:numPr>
                <w:ilvl w:val="0"/>
                <w:numId w:val="7"/>
              </w:numPr>
              <w:rPr>
                <w:sz w:val="20"/>
                <w:szCs w:val="20"/>
              </w:rPr>
            </w:pPr>
            <w:r>
              <w:rPr>
                <w:sz w:val="20"/>
                <w:szCs w:val="20"/>
              </w:rPr>
              <w:t xml:space="preserve">Serial Bus Communication: </w:t>
            </w:r>
            <w:r>
              <w:rPr>
                <w:color w:val="333333"/>
                <w:sz w:val="20"/>
                <w:szCs w:val="20"/>
                <w:highlight w:val="white"/>
              </w:rPr>
              <w:t>RS-232, RS-422 and RS-485</w:t>
            </w:r>
          </w:p>
          <w:p w:rsidR="00416FE0" w:rsidRDefault="009C6DF4">
            <w:pPr>
              <w:numPr>
                <w:ilvl w:val="1"/>
                <w:numId w:val="7"/>
              </w:numPr>
              <w:rPr>
                <w:sz w:val="20"/>
                <w:szCs w:val="20"/>
              </w:rPr>
            </w:pPr>
            <w:r>
              <w:rPr>
                <w:sz w:val="20"/>
                <w:szCs w:val="20"/>
              </w:rPr>
              <w:t>RS-232 is the oldest and most widely used serial communication protocol and is used in</w:t>
            </w:r>
            <w:r>
              <w:rPr>
                <w:sz w:val="20"/>
                <w:szCs w:val="20"/>
              </w:rPr>
              <w:t xml:space="preserve"> most laptop serial interfaces. RS-232 was developed in 1962.</w:t>
            </w:r>
          </w:p>
          <w:p w:rsidR="00416FE0" w:rsidRDefault="009C6DF4">
            <w:pPr>
              <w:numPr>
                <w:ilvl w:val="1"/>
                <w:numId w:val="7"/>
              </w:numPr>
              <w:rPr>
                <w:sz w:val="20"/>
                <w:szCs w:val="20"/>
              </w:rPr>
            </w:pPr>
            <w:r>
              <w:rPr>
                <w:sz w:val="20"/>
                <w:szCs w:val="20"/>
              </w:rPr>
              <w:t>RS-422 and RS-485 are newer and faster communication protocols.</w:t>
            </w:r>
          </w:p>
          <w:p w:rsidR="00416FE0" w:rsidRDefault="009C6DF4">
            <w:pPr>
              <w:numPr>
                <w:ilvl w:val="0"/>
                <w:numId w:val="7"/>
              </w:numPr>
              <w:rPr>
                <w:sz w:val="20"/>
                <w:szCs w:val="20"/>
              </w:rPr>
            </w:pPr>
            <w:r>
              <w:rPr>
                <w:sz w:val="20"/>
                <w:szCs w:val="20"/>
              </w:rPr>
              <w:t>I</w:t>
            </w:r>
            <w:r>
              <w:rPr>
                <w:sz w:val="20"/>
                <w:szCs w:val="20"/>
                <w:vertAlign w:val="superscript"/>
              </w:rPr>
              <w:t>2</w:t>
            </w:r>
            <w:r>
              <w:rPr>
                <w:sz w:val="20"/>
                <w:szCs w:val="20"/>
              </w:rPr>
              <w:t>C Protocol</w:t>
            </w:r>
          </w:p>
          <w:p w:rsidR="00416FE0" w:rsidRDefault="009C6DF4">
            <w:pPr>
              <w:numPr>
                <w:ilvl w:val="1"/>
                <w:numId w:val="7"/>
              </w:numPr>
              <w:rPr>
                <w:sz w:val="20"/>
                <w:szCs w:val="20"/>
              </w:rPr>
            </w:pPr>
            <w:r>
              <w:rPr>
                <w:sz w:val="20"/>
                <w:szCs w:val="20"/>
              </w:rPr>
              <w:t>This standard ensures a specific serial bus master slave protocols works between devices.</w:t>
            </w:r>
          </w:p>
          <w:p w:rsidR="00416FE0" w:rsidRDefault="009C6DF4">
            <w:pPr>
              <w:numPr>
                <w:ilvl w:val="2"/>
                <w:numId w:val="7"/>
              </w:numPr>
              <w:rPr>
                <w:sz w:val="20"/>
                <w:szCs w:val="20"/>
              </w:rPr>
            </w:pPr>
            <w:r>
              <w:rPr>
                <w:sz w:val="20"/>
                <w:szCs w:val="20"/>
              </w:rPr>
              <w:t>This makes it easier to sen</w:t>
            </w:r>
            <w:r>
              <w:rPr>
                <w:sz w:val="20"/>
                <w:szCs w:val="20"/>
              </w:rPr>
              <w:t>d complex information between multiple processors by putting one in charge of the others while only using 2 wires.</w:t>
            </w:r>
          </w:p>
          <w:p w:rsidR="00416FE0" w:rsidRDefault="009C6DF4">
            <w:pPr>
              <w:numPr>
                <w:ilvl w:val="0"/>
                <w:numId w:val="7"/>
              </w:numPr>
              <w:rPr>
                <w:sz w:val="20"/>
                <w:szCs w:val="20"/>
              </w:rPr>
            </w:pPr>
            <w:r>
              <w:rPr>
                <w:sz w:val="20"/>
                <w:szCs w:val="20"/>
              </w:rPr>
              <w:t>USB 1.1 2.0, 3.0/3.1</w:t>
            </w:r>
          </w:p>
          <w:p w:rsidR="00416FE0" w:rsidRDefault="009C6DF4">
            <w:pPr>
              <w:numPr>
                <w:ilvl w:val="1"/>
                <w:numId w:val="7"/>
              </w:numPr>
              <w:rPr>
                <w:sz w:val="20"/>
                <w:szCs w:val="20"/>
              </w:rPr>
            </w:pPr>
            <w:r>
              <w:rPr>
                <w:sz w:val="20"/>
                <w:szCs w:val="20"/>
              </w:rPr>
              <w:t xml:space="preserve">USB 1.1 was the first edition of the USB standard, developed in 1988. Since then, the standard has been upgraded to 2.0 </w:t>
            </w:r>
            <w:r>
              <w:rPr>
                <w:sz w:val="20"/>
                <w:szCs w:val="20"/>
              </w:rPr>
              <w:t>and 3.0/3.1 which have faster speeds.</w:t>
            </w:r>
          </w:p>
          <w:p w:rsidR="00416FE0" w:rsidRDefault="009C6DF4">
            <w:pPr>
              <w:numPr>
                <w:ilvl w:val="1"/>
                <w:numId w:val="7"/>
              </w:numPr>
              <w:rPr>
                <w:sz w:val="20"/>
                <w:szCs w:val="20"/>
              </w:rPr>
            </w:pPr>
            <w:r>
              <w:rPr>
                <w:sz w:val="20"/>
                <w:szCs w:val="20"/>
              </w:rPr>
              <w:t>This allows for universal ports that enable communication.</w:t>
            </w:r>
          </w:p>
        </w:tc>
      </w:tr>
      <w:tr w:rsidR="00416FE0">
        <w:trPr>
          <w:trHeight w:val="2880"/>
        </w:trPr>
        <w:tc>
          <w:tcPr>
            <w:tcW w:w="2628" w:type="dxa"/>
          </w:tcPr>
          <w:p w:rsidR="00416FE0" w:rsidRDefault="009C6DF4">
            <w:r>
              <w:t xml:space="preserve">List at least two significant </w:t>
            </w:r>
            <w:r>
              <w:rPr>
                <w:b/>
              </w:rPr>
              <w:t>realistic design constraints</w:t>
            </w:r>
            <w:r>
              <w:t xml:space="preserve"> that applied to your project.  Briefly describe how they affected your design.</w:t>
            </w:r>
          </w:p>
        </w:tc>
        <w:tc>
          <w:tcPr>
            <w:tcW w:w="6948" w:type="dxa"/>
          </w:tcPr>
          <w:p w:rsidR="00416FE0" w:rsidRDefault="009C6DF4">
            <w:pPr>
              <w:rPr>
                <w:sz w:val="20"/>
                <w:szCs w:val="20"/>
              </w:rPr>
            </w:pPr>
            <w:r>
              <w:rPr>
                <w:sz w:val="20"/>
                <w:szCs w:val="20"/>
              </w:rPr>
              <w:t>Budget of 500$</w:t>
            </w:r>
          </w:p>
          <w:p w:rsidR="00416FE0" w:rsidRDefault="009C6DF4">
            <w:pPr>
              <w:numPr>
                <w:ilvl w:val="0"/>
                <w:numId w:val="3"/>
              </w:numPr>
              <w:rPr>
                <w:sz w:val="20"/>
                <w:szCs w:val="20"/>
              </w:rPr>
            </w:pPr>
            <w:r>
              <w:rPr>
                <w:sz w:val="20"/>
                <w:szCs w:val="20"/>
              </w:rPr>
              <w:t>The cheaper the sensor, the less accurate the results typically</w:t>
            </w:r>
          </w:p>
          <w:p w:rsidR="00416FE0" w:rsidRDefault="009C6DF4">
            <w:pPr>
              <w:numPr>
                <w:ilvl w:val="0"/>
                <w:numId w:val="3"/>
              </w:numPr>
              <w:rPr>
                <w:sz w:val="20"/>
                <w:szCs w:val="20"/>
              </w:rPr>
            </w:pPr>
            <w:r>
              <w:rPr>
                <w:sz w:val="20"/>
                <w:szCs w:val="20"/>
              </w:rPr>
              <w:t>Limits options of integrating higher quality VR systems</w:t>
            </w:r>
          </w:p>
          <w:p w:rsidR="00416FE0" w:rsidRDefault="009C6DF4">
            <w:pPr>
              <w:rPr>
                <w:sz w:val="20"/>
                <w:szCs w:val="20"/>
              </w:rPr>
            </w:pPr>
            <w:r>
              <w:rPr>
                <w:sz w:val="20"/>
                <w:szCs w:val="20"/>
              </w:rPr>
              <w:t>Size of Robot</w:t>
            </w:r>
          </w:p>
          <w:p w:rsidR="00416FE0" w:rsidRDefault="009C6DF4">
            <w:pPr>
              <w:numPr>
                <w:ilvl w:val="0"/>
                <w:numId w:val="12"/>
              </w:numPr>
              <w:rPr>
                <w:sz w:val="20"/>
                <w:szCs w:val="20"/>
              </w:rPr>
            </w:pPr>
            <w:r>
              <w:rPr>
                <w:sz w:val="20"/>
                <w:szCs w:val="20"/>
              </w:rPr>
              <w:t>Must be able to fit inside a manhole</w:t>
            </w:r>
          </w:p>
          <w:p w:rsidR="00416FE0" w:rsidRDefault="009C6DF4">
            <w:pPr>
              <w:numPr>
                <w:ilvl w:val="0"/>
                <w:numId w:val="12"/>
              </w:numPr>
              <w:rPr>
                <w:sz w:val="20"/>
                <w:szCs w:val="20"/>
              </w:rPr>
            </w:pPr>
            <w:r>
              <w:rPr>
                <w:sz w:val="20"/>
                <w:szCs w:val="20"/>
              </w:rPr>
              <w:t xml:space="preserve">All add </w:t>
            </w:r>
            <w:proofErr w:type="spellStart"/>
            <w:r>
              <w:rPr>
                <w:sz w:val="20"/>
                <w:szCs w:val="20"/>
              </w:rPr>
              <w:t>ons</w:t>
            </w:r>
            <w:proofErr w:type="spellEnd"/>
            <w:r>
              <w:rPr>
                <w:sz w:val="20"/>
                <w:szCs w:val="20"/>
              </w:rPr>
              <w:t xml:space="preserve"> must be built on top of the robot</w:t>
            </w:r>
          </w:p>
          <w:p w:rsidR="00416FE0" w:rsidRDefault="009C6DF4">
            <w:pPr>
              <w:rPr>
                <w:sz w:val="20"/>
                <w:szCs w:val="20"/>
              </w:rPr>
            </w:pPr>
            <w:r>
              <w:rPr>
                <w:sz w:val="20"/>
                <w:szCs w:val="20"/>
              </w:rPr>
              <w:t>Environment Constraints</w:t>
            </w:r>
          </w:p>
          <w:p w:rsidR="00416FE0" w:rsidRDefault="009C6DF4">
            <w:pPr>
              <w:numPr>
                <w:ilvl w:val="0"/>
                <w:numId w:val="6"/>
              </w:numPr>
              <w:rPr>
                <w:sz w:val="20"/>
                <w:szCs w:val="20"/>
              </w:rPr>
            </w:pPr>
            <w:r>
              <w:rPr>
                <w:sz w:val="20"/>
                <w:szCs w:val="20"/>
              </w:rPr>
              <w:t>must be water-p</w:t>
            </w:r>
            <w:r>
              <w:rPr>
                <w:sz w:val="20"/>
                <w:szCs w:val="20"/>
              </w:rPr>
              <w:t>roof, shock proof, dust resistant</w:t>
            </w:r>
          </w:p>
          <w:p w:rsidR="00416FE0" w:rsidRDefault="009C6DF4">
            <w:pPr>
              <w:rPr>
                <w:sz w:val="20"/>
                <w:szCs w:val="20"/>
              </w:rPr>
            </w:pPr>
            <w:r>
              <w:rPr>
                <w:sz w:val="20"/>
                <w:szCs w:val="20"/>
              </w:rPr>
              <w:t>Sensor Constraints</w:t>
            </w:r>
          </w:p>
          <w:p w:rsidR="00416FE0" w:rsidRDefault="009C6DF4">
            <w:pPr>
              <w:numPr>
                <w:ilvl w:val="0"/>
                <w:numId w:val="1"/>
              </w:numPr>
              <w:rPr>
                <w:sz w:val="20"/>
                <w:szCs w:val="20"/>
              </w:rPr>
            </w:pPr>
            <w:r>
              <w:rPr>
                <w:sz w:val="20"/>
                <w:szCs w:val="20"/>
              </w:rPr>
              <w:t>Power drain from the sensor package must be minimal to extend battery life.</w:t>
            </w:r>
          </w:p>
          <w:p w:rsidR="00416FE0" w:rsidRDefault="00416FE0">
            <w:pPr>
              <w:rPr>
                <w:sz w:val="20"/>
                <w:szCs w:val="20"/>
              </w:rPr>
            </w:pPr>
          </w:p>
        </w:tc>
      </w:tr>
      <w:tr w:rsidR="00416FE0">
        <w:trPr>
          <w:trHeight w:val="3240"/>
        </w:trPr>
        <w:tc>
          <w:tcPr>
            <w:tcW w:w="2628" w:type="dxa"/>
          </w:tcPr>
          <w:p w:rsidR="00416FE0" w:rsidRDefault="009C6DF4">
            <w:r>
              <w:t xml:space="preserve">Briefly explain two </w:t>
            </w:r>
            <w:r>
              <w:rPr>
                <w:b/>
              </w:rPr>
              <w:t>significant trade-offs</w:t>
            </w:r>
            <w:r>
              <w:t xml:space="preserve"> considered in your design, including options considered and the solution chosen.</w:t>
            </w:r>
          </w:p>
        </w:tc>
        <w:tc>
          <w:tcPr>
            <w:tcW w:w="6948" w:type="dxa"/>
          </w:tcPr>
          <w:p w:rsidR="00416FE0" w:rsidRDefault="009C6DF4">
            <w:pPr>
              <w:rPr>
                <w:sz w:val="20"/>
                <w:szCs w:val="20"/>
              </w:rPr>
            </w:pPr>
            <w:r>
              <w:rPr>
                <w:sz w:val="20"/>
                <w:szCs w:val="20"/>
              </w:rPr>
              <w:t>W</w:t>
            </w:r>
            <w:r>
              <w:rPr>
                <w:sz w:val="20"/>
                <w:szCs w:val="20"/>
              </w:rPr>
              <w:t>ireless V.S. Ethernet communication:</w:t>
            </w:r>
          </w:p>
          <w:p w:rsidR="00416FE0" w:rsidRDefault="009C6DF4">
            <w:pPr>
              <w:numPr>
                <w:ilvl w:val="0"/>
                <w:numId w:val="11"/>
              </w:numPr>
              <w:rPr>
                <w:sz w:val="20"/>
                <w:szCs w:val="20"/>
              </w:rPr>
            </w:pPr>
            <w:r>
              <w:rPr>
                <w:sz w:val="20"/>
                <w:szCs w:val="20"/>
              </w:rPr>
              <w:t xml:space="preserve">Wireless: Allows robot more freedom but may not be as effective through </w:t>
            </w:r>
          </w:p>
          <w:p w:rsidR="00416FE0" w:rsidRDefault="009C6DF4">
            <w:pPr>
              <w:ind w:left="720"/>
              <w:rPr>
                <w:sz w:val="20"/>
                <w:szCs w:val="20"/>
              </w:rPr>
            </w:pPr>
            <w:r>
              <w:rPr>
                <w:sz w:val="20"/>
                <w:szCs w:val="20"/>
              </w:rPr>
              <w:t xml:space="preserve">                walls of the vault  </w:t>
            </w:r>
          </w:p>
          <w:p w:rsidR="00416FE0" w:rsidRDefault="009C6DF4">
            <w:pPr>
              <w:numPr>
                <w:ilvl w:val="0"/>
                <w:numId w:val="4"/>
              </w:numPr>
              <w:rPr>
                <w:sz w:val="20"/>
                <w:szCs w:val="20"/>
              </w:rPr>
            </w:pPr>
            <w:r>
              <w:rPr>
                <w:sz w:val="20"/>
                <w:szCs w:val="20"/>
              </w:rPr>
              <w:t xml:space="preserve">Ethernet: Restricts movement but is a more reliable form of </w:t>
            </w:r>
          </w:p>
          <w:p w:rsidR="00416FE0" w:rsidRDefault="009C6DF4">
            <w:pPr>
              <w:ind w:left="720"/>
              <w:rPr>
                <w:sz w:val="20"/>
                <w:szCs w:val="20"/>
              </w:rPr>
            </w:pPr>
            <w:r>
              <w:rPr>
                <w:sz w:val="20"/>
                <w:szCs w:val="20"/>
              </w:rPr>
              <w:t xml:space="preserve">                communication and easier to implement </w:t>
            </w:r>
          </w:p>
          <w:p w:rsidR="00416FE0" w:rsidRDefault="009C6DF4">
            <w:pPr>
              <w:numPr>
                <w:ilvl w:val="0"/>
                <w:numId w:val="9"/>
              </w:numPr>
              <w:rPr>
                <w:sz w:val="20"/>
                <w:szCs w:val="20"/>
              </w:rPr>
            </w:pPr>
            <w:r>
              <w:rPr>
                <w:sz w:val="20"/>
                <w:szCs w:val="20"/>
              </w:rPr>
              <w:t xml:space="preserve">Option Chosen: Ethernet </w:t>
            </w:r>
          </w:p>
          <w:p w:rsidR="00416FE0" w:rsidRDefault="009C6DF4">
            <w:pPr>
              <w:rPr>
                <w:sz w:val="20"/>
                <w:szCs w:val="20"/>
              </w:rPr>
            </w:pPr>
            <w:r>
              <w:rPr>
                <w:sz w:val="20"/>
                <w:szCs w:val="20"/>
              </w:rPr>
              <w:t>Low Light Video Camera vs Logitech Webcam</w:t>
            </w:r>
          </w:p>
          <w:p w:rsidR="00416FE0" w:rsidRDefault="009C6DF4">
            <w:pPr>
              <w:numPr>
                <w:ilvl w:val="0"/>
                <w:numId w:val="5"/>
              </w:numPr>
              <w:rPr>
                <w:sz w:val="20"/>
                <w:szCs w:val="20"/>
              </w:rPr>
            </w:pPr>
            <w:r>
              <w:rPr>
                <w:sz w:val="20"/>
                <w:szCs w:val="20"/>
              </w:rPr>
              <w:t xml:space="preserve">Logitech Webcam: cost less because it is already purchased but is limited </w:t>
            </w:r>
          </w:p>
          <w:p w:rsidR="00416FE0" w:rsidRDefault="009C6DF4">
            <w:pPr>
              <w:ind w:left="720"/>
              <w:rPr>
                <w:sz w:val="20"/>
                <w:szCs w:val="20"/>
              </w:rPr>
            </w:pPr>
            <w:r>
              <w:rPr>
                <w:sz w:val="20"/>
                <w:szCs w:val="20"/>
              </w:rPr>
              <w:t xml:space="preserve">                               in low light</w:t>
            </w:r>
          </w:p>
          <w:p w:rsidR="00416FE0" w:rsidRDefault="009C6DF4">
            <w:pPr>
              <w:numPr>
                <w:ilvl w:val="0"/>
                <w:numId w:val="10"/>
              </w:numPr>
              <w:rPr>
                <w:sz w:val="20"/>
                <w:szCs w:val="20"/>
              </w:rPr>
            </w:pPr>
            <w:r>
              <w:rPr>
                <w:sz w:val="20"/>
                <w:szCs w:val="20"/>
              </w:rPr>
              <w:t xml:space="preserve"> Low Light Video Camera: Will work better in low light but will cost more </w:t>
            </w:r>
          </w:p>
          <w:p w:rsidR="00416FE0" w:rsidRDefault="009C6DF4">
            <w:pPr>
              <w:rPr>
                <w:sz w:val="20"/>
                <w:szCs w:val="20"/>
              </w:rPr>
            </w:pPr>
            <w:r>
              <w:rPr>
                <w:sz w:val="20"/>
                <w:szCs w:val="20"/>
              </w:rPr>
              <w:t xml:space="preserve">                                                           money</w:t>
            </w:r>
          </w:p>
          <w:p w:rsidR="00416FE0" w:rsidRDefault="009C6DF4">
            <w:pPr>
              <w:numPr>
                <w:ilvl w:val="0"/>
                <w:numId w:val="8"/>
              </w:numPr>
              <w:rPr>
                <w:sz w:val="20"/>
                <w:szCs w:val="20"/>
              </w:rPr>
            </w:pPr>
            <w:r>
              <w:rPr>
                <w:sz w:val="20"/>
                <w:szCs w:val="20"/>
              </w:rPr>
              <w:t>Option Chosen: Low Light Camera</w:t>
            </w:r>
          </w:p>
        </w:tc>
      </w:tr>
      <w:tr w:rsidR="00416FE0">
        <w:trPr>
          <w:trHeight w:val="2880"/>
        </w:trPr>
        <w:tc>
          <w:tcPr>
            <w:tcW w:w="2628" w:type="dxa"/>
          </w:tcPr>
          <w:p w:rsidR="00416FE0" w:rsidRDefault="009C6DF4">
            <w:r>
              <w:lastRenderedPageBreak/>
              <w:t xml:space="preserve">Briefly describe the </w:t>
            </w:r>
            <w:r>
              <w:rPr>
                <w:b/>
              </w:rPr>
              <w:t>computing aspects</w:t>
            </w:r>
            <w:r>
              <w:t xml:space="preserve"> of your projects, specifically identifying </w:t>
            </w:r>
            <w:r>
              <w:rPr>
                <w:b/>
              </w:rPr>
              <w:t>hardware-software</w:t>
            </w:r>
            <w:r>
              <w:t xml:space="preserve"> tradeoffs, interfaces, and/or interactions.</w:t>
            </w:r>
            <w:r>
              <w:br/>
            </w:r>
            <w:r>
              <w:br/>
            </w:r>
            <w:r>
              <w:rPr>
                <w:i/>
              </w:rPr>
              <w:t xml:space="preserve">Complete if applicable; required if team includes </w:t>
            </w:r>
            <w:proofErr w:type="spellStart"/>
            <w:r>
              <w:rPr>
                <w:i/>
              </w:rPr>
              <w:t>CmpE</w:t>
            </w:r>
            <w:proofErr w:type="spellEnd"/>
            <w:r>
              <w:rPr>
                <w:i/>
              </w:rPr>
              <w:t xml:space="preserve"> majors.</w:t>
            </w:r>
          </w:p>
        </w:tc>
        <w:tc>
          <w:tcPr>
            <w:tcW w:w="6948" w:type="dxa"/>
          </w:tcPr>
          <w:p w:rsidR="00416FE0" w:rsidRDefault="009C6DF4">
            <w:pPr>
              <w:rPr>
                <w:sz w:val="20"/>
                <w:szCs w:val="20"/>
              </w:rPr>
            </w:pPr>
            <w:r>
              <w:rPr>
                <w:sz w:val="20"/>
                <w:szCs w:val="20"/>
              </w:rPr>
              <w:t>Human interface that receives information from the robots sensors and displays it in an intuitive format. may also communicate wit</w:t>
            </w:r>
            <w:r>
              <w:rPr>
                <w:sz w:val="20"/>
                <w:szCs w:val="20"/>
              </w:rPr>
              <w:t>h robot to control its movement</w:t>
            </w:r>
          </w:p>
          <w:p w:rsidR="00416FE0" w:rsidRDefault="009C6DF4">
            <w:pPr>
              <w:numPr>
                <w:ilvl w:val="0"/>
                <w:numId w:val="2"/>
              </w:numPr>
              <w:rPr>
                <w:sz w:val="20"/>
                <w:szCs w:val="20"/>
              </w:rPr>
            </w:pPr>
            <w:r>
              <w:rPr>
                <w:sz w:val="20"/>
                <w:szCs w:val="20"/>
              </w:rPr>
              <w:t>C#</w:t>
            </w:r>
          </w:p>
          <w:p w:rsidR="00416FE0" w:rsidRDefault="009C6DF4">
            <w:pPr>
              <w:numPr>
                <w:ilvl w:val="1"/>
                <w:numId w:val="2"/>
              </w:numPr>
              <w:rPr>
                <w:sz w:val="20"/>
                <w:szCs w:val="20"/>
              </w:rPr>
            </w:pPr>
            <w:r>
              <w:rPr>
                <w:sz w:val="20"/>
                <w:szCs w:val="20"/>
              </w:rPr>
              <w:t>Easy to design</w:t>
            </w:r>
          </w:p>
          <w:p w:rsidR="00416FE0" w:rsidRDefault="009C6DF4">
            <w:pPr>
              <w:numPr>
                <w:ilvl w:val="1"/>
                <w:numId w:val="2"/>
              </w:numPr>
              <w:rPr>
                <w:sz w:val="20"/>
                <w:szCs w:val="20"/>
              </w:rPr>
            </w:pPr>
            <w:r>
              <w:rPr>
                <w:sz w:val="20"/>
                <w:szCs w:val="20"/>
              </w:rPr>
              <w:t>Libraries</w:t>
            </w:r>
          </w:p>
          <w:p w:rsidR="00416FE0" w:rsidRDefault="009C6DF4">
            <w:pPr>
              <w:numPr>
                <w:ilvl w:val="0"/>
                <w:numId w:val="2"/>
              </w:numPr>
              <w:rPr>
                <w:sz w:val="20"/>
                <w:szCs w:val="20"/>
              </w:rPr>
            </w:pPr>
            <w:r>
              <w:rPr>
                <w:sz w:val="20"/>
                <w:szCs w:val="20"/>
              </w:rPr>
              <w:t>Matlab’s App Designer</w:t>
            </w:r>
          </w:p>
          <w:p w:rsidR="00416FE0" w:rsidRDefault="009C6DF4">
            <w:pPr>
              <w:numPr>
                <w:ilvl w:val="1"/>
                <w:numId w:val="2"/>
              </w:numPr>
              <w:rPr>
                <w:sz w:val="20"/>
                <w:szCs w:val="20"/>
              </w:rPr>
            </w:pPr>
            <w:r>
              <w:rPr>
                <w:sz w:val="20"/>
                <w:szCs w:val="20"/>
              </w:rPr>
              <w:t>Better at Graphing</w:t>
            </w:r>
          </w:p>
          <w:p w:rsidR="00416FE0" w:rsidRDefault="009C6DF4">
            <w:pPr>
              <w:numPr>
                <w:ilvl w:val="1"/>
                <w:numId w:val="2"/>
              </w:numPr>
              <w:rPr>
                <w:sz w:val="20"/>
                <w:szCs w:val="20"/>
              </w:rPr>
            </w:pPr>
            <w:r>
              <w:rPr>
                <w:sz w:val="20"/>
                <w:szCs w:val="20"/>
              </w:rPr>
              <w:t>Easy to design</w:t>
            </w:r>
          </w:p>
          <w:p w:rsidR="00416FE0" w:rsidRDefault="009C6DF4">
            <w:pPr>
              <w:numPr>
                <w:ilvl w:val="0"/>
                <w:numId w:val="2"/>
              </w:numPr>
              <w:rPr>
                <w:sz w:val="20"/>
                <w:szCs w:val="20"/>
              </w:rPr>
            </w:pPr>
            <w:r>
              <w:rPr>
                <w:sz w:val="20"/>
                <w:szCs w:val="20"/>
              </w:rPr>
              <w:t>Python3.7.1</w:t>
            </w:r>
          </w:p>
          <w:p w:rsidR="00416FE0" w:rsidRDefault="009C6DF4">
            <w:pPr>
              <w:numPr>
                <w:ilvl w:val="1"/>
                <w:numId w:val="2"/>
              </w:numPr>
              <w:rPr>
                <w:sz w:val="20"/>
                <w:szCs w:val="20"/>
              </w:rPr>
            </w:pPr>
            <w:r>
              <w:rPr>
                <w:sz w:val="20"/>
                <w:szCs w:val="20"/>
              </w:rPr>
              <w:t>Versatile Language</w:t>
            </w:r>
          </w:p>
          <w:p w:rsidR="00416FE0" w:rsidRDefault="009C6DF4">
            <w:pPr>
              <w:numPr>
                <w:ilvl w:val="1"/>
                <w:numId w:val="2"/>
              </w:numPr>
              <w:rPr>
                <w:sz w:val="20"/>
                <w:szCs w:val="20"/>
              </w:rPr>
            </w:pPr>
            <w:r>
              <w:rPr>
                <w:sz w:val="20"/>
                <w:szCs w:val="20"/>
              </w:rPr>
              <w:t>Libraries</w:t>
            </w:r>
          </w:p>
          <w:p w:rsidR="00416FE0" w:rsidRDefault="009C6DF4">
            <w:pPr>
              <w:numPr>
                <w:ilvl w:val="2"/>
                <w:numId w:val="2"/>
              </w:numPr>
              <w:rPr>
                <w:sz w:val="20"/>
                <w:szCs w:val="20"/>
              </w:rPr>
            </w:pPr>
            <w:r>
              <w:rPr>
                <w:sz w:val="20"/>
                <w:szCs w:val="20"/>
              </w:rPr>
              <w:t>Kivy Library</w:t>
            </w:r>
          </w:p>
          <w:p w:rsidR="00416FE0" w:rsidRDefault="009C6DF4">
            <w:pPr>
              <w:numPr>
                <w:ilvl w:val="3"/>
                <w:numId w:val="2"/>
              </w:numPr>
              <w:rPr>
                <w:sz w:val="20"/>
                <w:szCs w:val="20"/>
              </w:rPr>
            </w:pPr>
            <w:r>
              <w:rPr>
                <w:sz w:val="20"/>
                <w:szCs w:val="20"/>
              </w:rPr>
              <w:t>Mobile build</w:t>
            </w:r>
          </w:p>
          <w:p w:rsidR="00416FE0" w:rsidRDefault="009C6DF4">
            <w:pPr>
              <w:numPr>
                <w:ilvl w:val="2"/>
                <w:numId w:val="2"/>
              </w:numPr>
              <w:rPr>
                <w:sz w:val="20"/>
                <w:szCs w:val="20"/>
              </w:rPr>
            </w:pPr>
            <w:r>
              <w:rPr>
                <w:sz w:val="20"/>
                <w:szCs w:val="20"/>
              </w:rPr>
              <w:t>OpenCV Library</w:t>
            </w:r>
          </w:p>
          <w:p w:rsidR="00416FE0" w:rsidRDefault="009C6DF4">
            <w:pPr>
              <w:numPr>
                <w:ilvl w:val="2"/>
                <w:numId w:val="2"/>
              </w:numPr>
              <w:rPr>
                <w:sz w:val="20"/>
                <w:szCs w:val="20"/>
              </w:rPr>
            </w:pPr>
            <w:r>
              <w:rPr>
                <w:sz w:val="20"/>
                <w:szCs w:val="20"/>
              </w:rPr>
              <w:t>Pandas/</w:t>
            </w:r>
            <w:proofErr w:type="spellStart"/>
            <w:r>
              <w:rPr>
                <w:sz w:val="20"/>
                <w:szCs w:val="20"/>
              </w:rPr>
              <w:t>Numpy</w:t>
            </w:r>
            <w:proofErr w:type="spellEnd"/>
            <w:r>
              <w:rPr>
                <w:sz w:val="20"/>
                <w:szCs w:val="20"/>
              </w:rPr>
              <w:t xml:space="preserve"> Library</w:t>
            </w:r>
          </w:p>
          <w:p w:rsidR="00416FE0" w:rsidRDefault="009C6DF4">
            <w:pPr>
              <w:numPr>
                <w:ilvl w:val="2"/>
                <w:numId w:val="2"/>
              </w:numPr>
              <w:rPr>
                <w:sz w:val="20"/>
                <w:szCs w:val="20"/>
              </w:rPr>
            </w:pPr>
            <w:r>
              <w:rPr>
                <w:sz w:val="20"/>
                <w:szCs w:val="20"/>
              </w:rPr>
              <w:t>Socket Library</w:t>
            </w:r>
          </w:p>
          <w:p w:rsidR="00416FE0" w:rsidRDefault="009C6DF4">
            <w:pPr>
              <w:numPr>
                <w:ilvl w:val="0"/>
                <w:numId w:val="2"/>
              </w:numPr>
              <w:rPr>
                <w:sz w:val="20"/>
                <w:szCs w:val="20"/>
              </w:rPr>
            </w:pPr>
            <w:r>
              <w:rPr>
                <w:sz w:val="20"/>
                <w:szCs w:val="20"/>
              </w:rPr>
              <w:t>I</w:t>
            </w:r>
            <w:r>
              <w:rPr>
                <w:sz w:val="20"/>
                <w:szCs w:val="20"/>
                <w:vertAlign w:val="superscript"/>
              </w:rPr>
              <w:t>2</w:t>
            </w:r>
            <w:r>
              <w:rPr>
                <w:sz w:val="20"/>
                <w:szCs w:val="20"/>
              </w:rPr>
              <w:t>C</w:t>
            </w:r>
          </w:p>
          <w:p w:rsidR="00416FE0" w:rsidRDefault="009C6DF4">
            <w:pPr>
              <w:numPr>
                <w:ilvl w:val="1"/>
                <w:numId w:val="2"/>
              </w:numPr>
              <w:rPr>
                <w:sz w:val="20"/>
                <w:szCs w:val="20"/>
              </w:rPr>
            </w:pPr>
            <w:r>
              <w:rPr>
                <w:sz w:val="20"/>
                <w:szCs w:val="20"/>
              </w:rPr>
              <w:t>Microcontroller needs to master the tablet, the microcontroller controlling the movement and the sensors.</w:t>
            </w:r>
          </w:p>
          <w:p w:rsidR="00416FE0" w:rsidRDefault="009C6DF4">
            <w:pPr>
              <w:numPr>
                <w:ilvl w:val="0"/>
                <w:numId w:val="2"/>
              </w:numPr>
              <w:rPr>
                <w:sz w:val="20"/>
                <w:szCs w:val="20"/>
              </w:rPr>
            </w:pPr>
            <w:r>
              <w:rPr>
                <w:sz w:val="20"/>
                <w:szCs w:val="20"/>
              </w:rPr>
              <w:t>Google Tango Tablet for SLAM</w:t>
            </w:r>
          </w:p>
        </w:tc>
      </w:tr>
    </w:tbl>
    <w:p w:rsidR="00416FE0" w:rsidRDefault="00416FE0">
      <w:pPr>
        <w:rPr>
          <w:sz w:val="20"/>
          <w:szCs w:val="20"/>
        </w:rPr>
      </w:pPr>
      <w:bookmarkStart w:id="1" w:name="_GoBack"/>
      <w:bookmarkEnd w:id="1"/>
    </w:p>
    <w:sectPr w:rsidR="00416FE0">
      <w:pgSz w:w="12240" w:h="15840"/>
      <w:pgMar w:top="1440" w:right="1440" w:bottom="126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744B"/>
    <w:multiLevelType w:val="multilevel"/>
    <w:tmpl w:val="48660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AA26B4"/>
    <w:multiLevelType w:val="multilevel"/>
    <w:tmpl w:val="03CA9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DD3105"/>
    <w:multiLevelType w:val="multilevel"/>
    <w:tmpl w:val="83D856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A8B0DF0"/>
    <w:multiLevelType w:val="multilevel"/>
    <w:tmpl w:val="ABA6A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511751"/>
    <w:multiLevelType w:val="multilevel"/>
    <w:tmpl w:val="776E17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D622FBE"/>
    <w:multiLevelType w:val="multilevel"/>
    <w:tmpl w:val="8C8A0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5694703"/>
    <w:multiLevelType w:val="multilevel"/>
    <w:tmpl w:val="F9000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6767D14"/>
    <w:multiLevelType w:val="multilevel"/>
    <w:tmpl w:val="5EC2C3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7BA231E"/>
    <w:multiLevelType w:val="multilevel"/>
    <w:tmpl w:val="01429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FA71A1F"/>
    <w:multiLevelType w:val="multilevel"/>
    <w:tmpl w:val="84C2A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5464EBC"/>
    <w:multiLevelType w:val="multilevel"/>
    <w:tmpl w:val="6A1E9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FD85566"/>
    <w:multiLevelType w:val="multilevel"/>
    <w:tmpl w:val="083097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7"/>
  </w:num>
  <w:num w:numId="3">
    <w:abstractNumId w:val="0"/>
  </w:num>
  <w:num w:numId="4">
    <w:abstractNumId w:val="2"/>
  </w:num>
  <w:num w:numId="5">
    <w:abstractNumId w:val="5"/>
  </w:num>
  <w:num w:numId="6">
    <w:abstractNumId w:val="9"/>
  </w:num>
  <w:num w:numId="7">
    <w:abstractNumId w:val="4"/>
  </w:num>
  <w:num w:numId="8">
    <w:abstractNumId w:val="6"/>
  </w:num>
  <w:num w:numId="9">
    <w:abstractNumId w:val="8"/>
  </w:num>
  <w:num w:numId="10">
    <w:abstractNumId w:val="3"/>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FE0"/>
    <w:rsid w:val="00416FE0"/>
    <w:rsid w:val="009C6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F934E"/>
  <w15:docId w15:val="{F8B67068-964A-4289-96A3-F78A3088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120"/>
      <w:ind w:left="1440" w:hanging="1440"/>
      <w:jc w:val="both"/>
      <w:outlineLvl w:val="0"/>
    </w:pPr>
    <w:rPr>
      <w:b/>
      <w:sz w:val="20"/>
      <w:szCs w:val="20"/>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Chan, Stephanie N</cp:lastModifiedBy>
  <cp:revision>2</cp:revision>
  <dcterms:created xsi:type="dcterms:W3CDTF">2019-04-29T21:29:00Z</dcterms:created>
  <dcterms:modified xsi:type="dcterms:W3CDTF">2019-04-29T21:29:00Z</dcterms:modified>
</cp:coreProperties>
</file>